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B" w:rsidRDefault="00285E9B" w:rsidP="000C2581">
      <w:pPr>
        <w:jc w:val="left"/>
        <w:rPr>
          <w:rFonts w:ascii="黑体" w:eastAsia="黑体"/>
          <w:color w:val="000000"/>
          <w:szCs w:val="30"/>
        </w:rPr>
      </w:pPr>
      <w:r w:rsidRPr="000A0D77">
        <w:rPr>
          <w:rFonts w:ascii="黑体" w:eastAsia="黑体" w:hint="eastAsia"/>
          <w:color w:val="000000"/>
          <w:szCs w:val="30"/>
        </w:rPr>
        <w:t>附件1</w:t>
      </w:r>
    </w:p>
    <w:p w:rsidR="00285E9B" w:rsidRDefault="00285E9B" w:rsidP="000C2581">
      <w:pPr>
        <w:jc w:val="left"/>
        <w:rPr>
          <w:rFonts w:ascii="黑体" w:eastAsia="黑体"/>
          <w:color w:val="000000"/>
          <w:szCs w:val="30"/>
        </w:rPr>
      </w:pPr>
    </w:p>
    <w:p w:rsidR="00285E9B" w:rsidRPr="00601340" w:rsidRDefault="00285E9B" w:rsidP="000C2581">
      <w:pPr>
        <w:snapToGrid w:val="0"/>
        <w:jc w:val="center"/>
        <w:rPr>
          <w:rFonts w:ascii="黑体" w:eastAsia="黑体"/>
          <w:color w:val="000000"/>
          <w:szCs w:val="30"/>
        </w:rPr>
      </w:pPr>
      <w:r w:rsidRPr="000A0D77">
        <w:rPr>
          <w:rFonts w:ascii="方正小标宋简体" w:eastAsia="方正小标宋简体" w:hint="eastAsia"/>
          <w:sz w:val="44"/>
          <w:szCs w:val="44"/>
        </w:rPr>
        <w:t>河南省教育科学规划</w:t>
      </w:r>
      <w:r>
        <w:rPr>
          <w:rFonts w:ascii="方正小标宋简体" w:eastAsia="方正小标宋简体" w:hint="eastAsia"/>
          <w:sz w:val="44"/>
          <w:szCs w:val="44"/>
        </w:rPr>
        <w:t>2017</w:t>
      </w:r>
      <w:r w:rsidRPr="000A0D77">
        <w:rPr>
          <w:rFonts w:ascii="方正小标宋简体" w:eastAsia="方正小标宋简体" w:hint="eastAsia"/>
          <w:sz w:val="44"/>
          <w:szCs w:val="44"/>
        </w:rPr>
        <w:t>年度</w:t>
      </w:r>
    </w:p>
    <w:p w:rsidR="00285E9B" w:rsidRPr="000C2581" w:rsidRDefault="00285E9B" w:rsidP="000C258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0C2581">
        <w:rPr>
          <w:rFonts w:ascii="方正小标宋简体" w:eastAsia="方正小标宋简体" w:hint="eastAsia"/>
          <w:sz w:val="44"/>
          <w:szCs w:val="44"/>
        </w:rPr>
        <w:t>重大招标课题指南</w:t>
      </w:r>
    </w:p>
    <w:p w:rsidR="00285E9B" w:rsidRPr="000C2581" w:rsidRDefault="00285E9B" w:rsidP="000C2581">
      <w:pPr>
        <w:jc w:val="left"/>
        <w:rPr>
          <w:rFonts w:ascii="仿宋_GB2312"/>
          <w:color w:val="000000"/>
          <w:szCs w:val="30"/>
        </w:rPr>
      </w:pP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</w:t>
      </w:r>
      <w:r w:rsidRPr="0014399E">
        <w:rPr>
          <w:rFonts w:ascii="仿宋_GB2312" w:hint="eastAsia"/>
          <w:color w:val="000000"/>
          <w:sz w:val="24"/>
          <w:szCs w:val="24"/>
        </w:rPr>
        <w:t>．河南教育事业改革与发展重大问题研究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2</w:t>
      </w:r>
      <w:r w:rsidRPr="0014399E">
        <w:rPr>
          <w:rFonts w:ascii="仿宋_GB2312" w:hint="eastAsia"/>
          <w:color w:val="000000"/>
          <w:sz w:val="24"/>
          <w:szCs w:val="24"/>
        </w:rPr>
        <w:t>．河南省教育扶贫政策与路径研究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3</w:t>
      </w:r>
      <w:r w:rsidRPr="0014399E">
        <w:rPr>
          <w:rFonts w:ascii="仿宋_GB2312" w:hint="eastAsia"/>
          <w:color w:val="000000"/>
          <w:sz w:val="24"/>
          <w:szCs w:val="24"/>
        </w:rPr>
        <w:t>．河南省教育信息化资源整合问题研究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 xml:space="preserve">4. </w:t>
      </w:r>
      <w:r w:rsidRPr="0014399E">
        <w:rPr>
          <w:rFonts w:ascii="仿宋_GB2312" w:hint="eastAsia"/>
          <w:color w:val="000000"/>
          <w:sz w:val="24"/>
          <w:szCs w:val="24"/>
        </w:rPr>
        <w:t>河南省高校</w:t>
      </w:r>
      <w:proofErr w:type="gramStart"/>
      <w:r w:rsidRPr="0014399E">
        <w:rPr>
          <w:rFonts w:ascii="仿宋_GB2312" w:hint="eastAsia"/>
          <w:color w:val="000000"/>
          <w:sz w:val="24"/>
          <w:szCs w:val="24"/>
        </w:rPr>
        <w:t>教育智库建设</w:t>
      </w:r>
      <w:proofErr w:type="gramEnd"/>
      <w:r w:rsidRPr="0014399E">
        <w:rPr>
          <w:rFonts w:ascii="仿宋_GB2312" w:hint="eastAsia"/>
          <w:color w:val="000000"/>
          <w:sz w:val="24"/>
          <w:szCs w:val="24"/>
        </w:rPr>
        <w:t>问题与对策</w:t>
      </w:r>
      <w:bookmarkStart w:id="0" w:name="_GoBack"/>
      <w:bookmarkEnd w:id="0"/>
      <w:r w:rsidRPr="0014399E">
        <w:rPr>
          <w:rFonts w:ascii="仿宋_GB2312" w:hint="eastAsia"/>
          <w:color w:val="000000"/>
          <w:sz w:val="24"/>
          <w:szCs w:val="24"/>
        </w:rPr>
        <w:t>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5</w:t>
      </w:r>
      <w:r w:rsidRPr="0014399E">
        <w:rPr>
          <w:rFonts w:ascii="仿宋_GB2312" w:hint="eastAsia"/>
          <w:color w:val="000000"/>
          <w:sz w:val="24"/>
          <w:szCs w:val="24"/>
        </w:rPr>
        <w:t>．河南省教育系统经济责任审计评价指标体系研究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6</w:t>
      </w:r>
      <w:r w:rsidRPr="0014399E">
        <w:rPr>
          <w:rFonts w:ascii="仿宋_GB2312" w:hint="eastAsia"/>
          <w:color w:val="000000"/>
          <w:sz w:val="24"/>
          <w:szCs w:val="24"/>
        </w:rPr>
        <w:t>．河南省高等教育资源优化与结构布局战略研究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7</w:t>
      </w:r>
      <w:r w:rsidRPr="0014399E">
        <w:rPr>
          <w:rFonts w:ascii="仿宋_GB2312" w:hint="eastAsia"/>
          <w:color w:val="000000"/>
          <w:sz w:val="24"/>
          <w:szCs w:val="24"/>
        </w:rPr>
        <w:t>．分类发展模式下高校财政经费核拨机制研究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8</w:t>
      </w:r>
      <w:r w:rsidRPr="0014399E">
        <w:rPr>
          <w:rFonts w:ascii="仿宋_GB2312" w:hint="eastAsia"/>
          <w:color w:val="000000"/>
          <w:sz w:val="24"/>
          <w:szCs w:val="24"/>
        </w:rPr>
        <w:t>．河南省高校内部治理结构与运行机制创新问题研究</w:t>
      </w:r>
      <w:r w:rsidRPr="0014399E">
        <w:rPr>
          <w:rFonts w:ascii="仿宋_GB2312" w:hint="eastAsia"/>
          <w:color w:val="000000"/>
          <w:sz w:val="24"/>
          <w:szCs w:val="24"/>
        </w:rPr>
        <w:t xml:space="preserve"> 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9</w:t>
      </w:r>
      <w:r w:rsidRPr="0014399E">
        <w:rPr>
          <w:rFonts w:ascii="仿宋_GB2312" w:hint="eastAsia"/>
          <w:color w:val="000000"/>
          <w:sz w:val="24"/>
          <w:szCs w:val="24"/>
        </w:rPr>
        <w:t>．河南高等教育优势特色学科建设问题研究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10</w:t>
      </w:r>
      <w:r w:rsidRPr="0014399E">
        <w:rPr>
          <w:rFonts w:ascii="仿宋_GB2312" w:hint="eastAsia"/>
          <w:color w:val="000000"/>
          <w:sz w:val="24"/>
          <w:szCs w:val="24"/>
        </w:rPr>
        <w:t>．高校协同创新中心绩效评价体系构建研究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11</w:t>
      </w:r>
      <w:r w:rsidRPr="0014399E">
        <w:rPr>
          <w:rFonts w:ascii="仿宋_GB2312" w:hint="eastAsia"/>
          <w:color w:val="000000"/>
          <w:sz w:val="24"/>
          <w:szCs w:val="24"/>
        </w:rPr>
        <w:t>．河南省现代职业教育体系构建研究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12</w:t>
      </w:r>
      <w:r w:rsidRPr="0014399E">
        <w:rPr>
          <w:rFonts w:ascii="仿宋_GB2312" w:hint="eastAsia"/>
          <w:color w:val="000000"/>
          <w:sz w:val="24"/>
          <w:szCs w:val="24"/>
        </w:rPr>
        <w:t>．河南省中等职业教育资源整合问题研究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13</w:t>
      </w:r>
      <w:r w:rsidRPr="0014399E">
        <w:rPr>
          <w:rFonts w:ascii="仿宋_GB2312" w:hint="eastAsia"/>
          <w:color w:val="000000"/>
          <w:sz w:val="24"/>
          <w:szCs w:val="24"/>
        </w:rPr>
        <w:t>．河南省基础教育现代化问题研究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14</w:t>
      </w:r>
      <w:r w:rsidRPr="0014399E">
        <w:rPr>
          <w:rFonts w:ascii="仿宋_GB2312" w:hint="eastAsia"/>
          <w:color w:val="000000"/>
          <w:sz w:val="24"/>
          <w:szCs w:val="24"/>
        </w:rPr>
        <w:t>．河南省中小学学生生活状况调查研究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15</w:t>
      </w:r>
      <w:r w:rsidRPr="0014399E">
        <w:rPr>
          <w:rFonts w:ascii="仿宋_GB2312" w:hint="eastAsia"/>
          <w:color w:val="000000"/>
          <w:sz w:val="24"/>
          <w:szCs w:val="24"/>
        </w:rPr>
        <w:t>．河南省中小学学生体质健康状况研究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16</w:t>
      </w:r>
      <w:r w:rsidRPr="0014399E">
        <w:rPr>
          <w:rFonts w:ascii="仿宋_GB2312" w:hint="eastAsia"/>
          <w:color w:val="000000"/>
          <w:sz w:val="24"/>
          <w:szCs w:val="24"/>
        </w:rPr>
        <w:t>．河南省中小学教师流动问题研究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lastRenderedPageBreak/>
        <w:t>17</w:t>
      </w:r>
      <w:r w:rsidRPr="0014399E">
        <w:rPr>
          <w:rFonts w:ascii="仿宋_GB2312" w:hint="eastAsia"/>
          <w:color w:val="000000"/>
          <w:sz w:val="24"/>
          <w:szCs w:val="24"/>
        </w:rPr>
        <w:t>．河南中小学教师职业幸福感调查研究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18</w:t>
      </w:r>
      <w:r w:rsidRPr="0014399E">
        <w:rPr>
          <w:rFonts w:ascii="仿宋_GB2312" w:hint="eastAsia"/>
          <w:color w:val="000000"/>
          <w:sz w:val="24"/>
          <w:szCs w:val="24"/>
        </w:rPr>
        <w:t>．河南省农村寄宿制学校建设问题研究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19</w:t>
      </w:r>
      <w:r w:rsidRPr="0014399E">
        <w:rPr>
          <w:rFonts w:ascii="仿宋_GB2312" w:hint="eastAsia"/>
          <w:color w:val="000000"/>
          <w:sz w:val="24"/>
          <w:szCs w:val="24"/>
        </w:rPr>
        <w:t>．河南省普惠性学前教育发展问题研究</w:t>
      </w:r>
    </w:p>
    <w:p w:rsidR="00285E9B" w:rsidRPr="0014399E" w:rsidRDefault="00285E9B" w:rsidP="0014399E">
      <w:pPr>
        <w:ind w:firstLineChars="200" w:firstLine="500"/>
        <w:jc w:val="left"/>
        <w:rPr>
          <w:rFonts w:ascii="仿宋_GB2312"/>
          <w:color w:val="000000"/>
          <w:sz w:val="24"/>
          <w:szCs w:val="24"/>
        </w:rPr>
      </w:pPr>
      <w:r w:rsidRPr="0014399E">
        <w:rPr>
          <w:rFonts w:ascii="仿宋_GB2312" w:hint="eastAsia"/>
          <w:color w:val="000000"/>
          <w:sz w:val="24"/>
          <w:szCs w:val="24"/>
        </w:rPr>
        <w:t>20</w:t>
      </w:r>
      <w:r w:rsidRPr="0014399E">
        <w:rPr>
          <w:rFonts w:ascii="仿宋_GB2312" w:hint="eastAsia"/>
          <w:color w:val="000000"/>
          <w:sz w:val="24"/>
          <w:szCs w:val="24"/>
        </w:rPr>
        <w:t>．河南省幼儿教育质量评估与监测体系研究</w:t>
      </w:r>
    </w:p>
    <w:p w:rsidR="00285E9B" w:rsidRPr="0014399E" w:rsidRDefault="00285E9B" w:rsidP="0014399E">
      <w:pPr>
        <w:ind w:firstLineChars="200" w:firstLine="580"/>
        <w:jc w:val="left"/>
        <w:rPr>
          <w:rFonts w:ascii="仿宋_GB2312"/>
          <w:color w:val="000000"/>
          <w:sz w:val="28"/>
          <w:szCs w:val="28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285E9B" w:rsidRPr="000C2581" w:rsidRDefault="00285E9B" w:rsidP="0014399E">
      <w:pPr>
        <w:ind w:firstLineChars="200" w:firstLine="440"/>
        <w:jc w:val="left"/>
        <w:rPr>
          <w:rFonts w:ascii="仿宋_GB2312"/>
          <w:color w:val="000000"/>
          <w:szCs w:val="30"/>
        </w:rPr>
      </w:pPr>
    </w:p>
    <w:p w:rsidR="008273D3" w:rsidRPr="0014399E" w:rsidRDefault="008273D3" w:rsidP="0014399E">
      <w:pPr>
        <w:tabs>
          <w:tab w:val="left" w:pos="480"/>
          <w:tab w:val="left" w:pos="3499"/>
          <w:tab w:val="left" w:pos="4932"/>
          <w:tab w:val="left" w:pos="6754"/>
          <w:tab w:val="left" w:pos="8312"/>
          <w:tab w:val="left" w:pos="9621"/>
          <w:tab w:val="left" w:pos="11102"/>
          <w:tab w:val="left" w:pos="12564"/>
        </w:tabs>
      </w:pPr>
    </w:p>
    <w:sectPr w:rsidR="008273D3" w:rsidRPr="0014399E" w:rsidSect="00285E9B">
      <w:footerReference w:type="even" r:id="rId7"/>
      <w:footerReference w:type="default" r:id="rId8"/>
      <w:pgSz w:w="11907" w:h="16840" w:code="9"/>
      <w:pgMar w:top="1928" w:right="1531" w:bottom="1928" w:left="1588" w:header="0" w:footer="1588" w:gutter="0"/>
      <w:cols w:space="425"/>
      <w:docGrid w:type="linesAndChars" w:linePitch="587" w:charSpace="2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D0" w:rsidRDefault="004449D0">
      <w:r>
        <w:separator/>
      </w:r>
    </w:p>
  </w:endnote>
  <w:endnote w:type="continuationSeparator" w:id="0">
    <w:p w:rsidR="004449D0" w:rsidRDefault="0044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32" w:rsidRDefault="002042E6" w:rsidP="007E4F0B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74532" w:rsidRDefault="004449D0" w:rsidP="007E4F0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32" w:rsidRPr="007E4F0B" w:rsidRDefault="002042E6" w:rsidP="003811B3">
    <w:pPr>
      <w:pStyle w:val="a4"/>
      <w:framePr w:wrap="around" w:vAnchor="text" w:hAnchor="margin" w:xAlign="outside" w:y="1"/>
      <w:rPr>
        <w:rStyle w:val="a3"/>
        <w:rFonts w:ascii="仿宋_GB2312"/>
        <w:sz w:val="30"/>
        <w:szCs w:val="30"/>
      </w:rPr>
    </w:pPr>
    <w:r w:rsidRPr="007E4F0B">
      <w:rPr>
        <w:rStyle w:val="a3"/>
        <w:rFonts w:ascii="仿宋_GB2312" w:hint="eastAsia"/>
        <w:sz w:val="30"/>
        <w:szCs w:val="30"/>
      </w:rPr>
      <w:t xml:space="preserve">— </w:t>
    </w:r>
    <w:r w:rsidRPr="007E4F0B">
      <w:rPr>
        <w:rStyle w:val="a3"/>
        <w:rFonts w:ascii="仿宋_GB2312" w:hint="eastAsia"/>
        <w:sz w:val="30"/>
        <w:szCs w:val="30"/>
      </w:rPr>
      <w:fldChar w:fldCharType="begin"/>
    </w:r>
    <w:r w:rsidRPr="007E4F0B">
      <w:rPr>
        <w:rStyle w:val="a3"/>
        <w:rFonts w:ascii="仿宋_GB2312" w:hint="eastAsia"/>
        <w:sz w:val="30"/>
        <w:szCs w:val="30"/>
      </w:rPr>
      <w:instrText xml:space="preserve"> PAGE </w:instrText>
    </w:r>
    <w:r w:rsidRPr="007E4F0B">
      <w:rPr>
        <w:rStyle w:val="a3"/>
        <w:rFonts w:ascii="仿宋_GB2312" w:hint="eastAsia"/>
        <w:sz w:val="30"/>
        <w:szCs w:val="30"/>
      </w:rPr>
      <w:fldChar w:fldCharType="separate"/>
    </w:r>
    <w:r w:rsidR="0014399E">
      <w:rPr>
        <w:rStyle w:val="a3"/>
        <w:rFonts w:ascii="仿宋_GB2312"/>
        <w:noProof/>
        <w:sz w:val="30"/>
        <w:szCs w:val="30"/>
      </w:rPr>
      <w:t>2</w:t>
    </w:r>
    <w:r w:rsidRPr="007E4F0B">
      <w:rPr>
        <w:rStyle w:val="a3"/>
        <w:rFonts w:ascii="仿宋_GB2312" w:hint="eastAsia"/>
        <w:sz w:val="30"/>
        <w:szCs w:val="30"/>
      </w:rPr>
      <w:fldChar w:fldCharType="end"/>
    </w:r>
    <w:r w:rsidRPr="007E4F0B">
      <w:rPr>
        <w:rStyle w:val="a3"/>
        <w:rFonts w:ascii="仿宋_GB2312" w:hint="eastAsia"/>
        <w:sz w:val="30"/>
        <w:szCs w:val="30"/>
      </w:rPr>
      <w:t xml:space="preserve"> —</w:t>
    </w:r>
  </w:p>
  <w:p w:rsidR="00474532" w:rsidRDefault="004449D0" w:rsidP="00BE663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D0" w:rsidRDefault="004449D0">
      <w:r>
        <w:separator/>
      </w:r>
    </w:p>
  </w:footnote>
  <w:footnote w:type="continuationSeparator" w:id="0">
    <w:p w:rsidR="004449D0" w:rsidRDefault="0044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F9"/>
    <w:rsid w:val="0014399E"/>
    <w:rsid w:val="002042E6"/>
    <w:rsid w:val="00285E9B"/>
    <w:rsid w:val="004449D0"/>
    <w:rsid w:val="006B11F9"/>
    <w:rsid w:val="008273D3"/>
    <w:rsid w:val="009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5E9B"/>
  </w:style>
  <w:style w:type="paragraph" w:styleId="a4">
    <w:name w:val="footer"/>
    <w:basedOn w:val="a"/>
    <w:link w:val="Char"/>
    <w:rsid w:val="00285E9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4"/>
    <w:rsid w:val="00285E9B"/>
    <w:rPr>
      <w:rFonts w:ascii="Times New Roman" w:eastAsia="仿宋_GB2312" w:hAnsi="Times New Roman" w:cs="Times New Roman"/>
      <w:sz w:val="18"/>
      <w:szCs w:val="20"/>
    </w:rPr>
  </w:style>
  <w:style w:type="paragraph" w:styleId="a5">
    <w:name w:val="Normal (Web)"/>
    <w:basedOn w:val="a"/>
    <w:rsid w:val="00285E9B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5E9B"/>
  </w:style>
  <w:style w:type="paragraph" w:styleId="a4">
    <w:name w:val="footer"/>
    <w:basedOn w:val="a"/>
    <w:link w:val="Char"/>
    <w:rsid w:val="00285E9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4"/>
    <w:rsid w:val="00285E9B"/>
    <w:rPr>
      <w:rFonts w:ascii="Times New Roman" w:eastAsia="仿宋_GB2312" w:hAnsi="Times New Roman" w:cs="Times New Roman"/>
      <w:sz w:val="18"/>
      <w:szCs w:val="20"/>
    </w:rPr>
  </w:style>
  <w:style w:type="paragraph" w:styleId="a5">
    <w:name w:val="Normal (Web)"/>
    <w:basedOn w:val="a"/>
    <w:rsid w:val="00285E9B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391</Characters>
  <Application>Microsoft Office Word</Application>
  <DocSecurity>0</DocSecurity>
  <Lines>3</Lines>
  <Paragraphs>1</Paragraphs>
  <ScaleCrop>false</ScaleCrop>
  <Company>deepin xp v10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3</cp:revision>
  <dcterms:created xsi:type="dcterms:W3CDTF">2016-06-02T09:19:00Z</dcterms:created>
  <dcterms:modified xsi:type="dcterms:W3CDTF">2016-06-02T09:23:00Z</dcterms:modified>
</cp:coreProperties>
</file>