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宋体" w:hAnsi="宋体" w:eastAsia="宋体" w:cs="宋体"/>
          <w:kern w:val="0"/>
          <w:sz w:val="24"/>
          <w:szCs w:val="24"/>
          <w:lang w:val="en-US" w:eastAsia="zh-CN" w:bidi="ar"/>
        </w:rPr>
        <w:t>关于进一步规范我省教师系列专业技术职务评审材料审核等工作的通知</w:t>
      </w:r>
    </w:p>
    <w:p>
      <w:pPr>
        <w:keepNext w:val="0"/>
        <w:keepLines w:val="0"/>
        <w:widowControl/>
        <w:suppressLineNumbers w:val="0"/>
        <w:jc w:val="center"/>
      </w:pPr>
      <w:r>
        <w:rPr>
          <w:rFonts w:ascii="宋体" w:hAnsi="宋体" w:eastAsia="宋体" w:cs="宋体"/>
          <w:kern w:val="0"/>
          <w:sz w:val="24"/>
          <w:szCs w:val="24"/>
          <w:lang w:val="en-US" w:eastAsia="zh-CN" w:bidi="ar"/>
        </w:rPr>
        <w:t>教人〔2016〕817号</w:t>
      </w:r>
    </w:p>
    <w:p>
      <w:pPr>
        <w:keepNext w:val="0"/>
        <w:keepLines w:val="0"/>
        <w:widowControl/>
        <w:suppressLineNumbers w:val="0"/>
        <w:jc w:val="center"/>
      </w:pPr>
      <w:r>
        <w:rPr>
          <w:rStyle w:val="3"/>
          <w:rFonts w:ascii="宋体" w:hAnsi="宋体" w:eastAsia="宋体" w:cs="宋体"/>
          <w:kern w:val="0"/>
          <w:sz w:val="24"/>
          <w:szCs w:val="24"/>
          <w:lang w:val="en-US" w:eastAsia="zh-CN" w:bidi="ar"/>
        </w:rPr>
        <w:t>河南省教育厅</w:t>
      </w:r>
    </w:p>
    <w:p>
      <w:pPr>
        <w:keepNext w:val="0"/>
        <w:keepLines w:val="0"/>
        <w:widowControl/>
        <w:suppressLineNumbers w:val="0"/>
        <w:jc w:val="center"/>
      </w:pPr>
      <w:r>
        <w:rPr>
          <w:rStyle w:val="3"/>
          <w:rFonts w:ascii="宋体" w:hAnsi="宋体" w:eastAsia="宋体" w:cs="宋体"/>
          <w:kern w:val="0"/>
          <w:sz w:val="24"/>
          <w:szCs w:val="24"/>
          <w:lang w:val="en-US" w:eastAsia="zh-CN" w:bidi="ar"/>
        </w:rPr>
        <w:t>关于进一步规范我省教师系列专业技术职务评审材料审核等工作的通知</w:t>
      </w:r>
    </w:p>
    <w:p>
      <w:pPr>
        <w:keepNext w:val="0"/>
        <w:keepLines w:val="0"/>
        <w:widowControl/>
        <w:suppressLineNumbers w:val="0"/>
        <w:jc w:val="left"/>
      </w:pPr>
      <w:r>
        <w:rPr>
          <w:rFonts w:ascii="宋体" w:hAnsi="宋体" w:eastAsia="宋体" w:cs="宋体"/>
          <w:kern w:val="0"/>
          <w:sz w:val="24"/>
          <w:szCs w:val="24"/>
          <w:lang w:val="en-US" w:eastAsia="zh-CN" w:bidi="ar"/>
        </w:rPr>
        <w:t>各高等学校，中等职业学校，省直中小学校、幼儿园：</w:t>
      </w:r>
    </w:p>
    <w:p>
      <w:pPr>
        <w:keepNext w:val="0"/>
        <w:keepLines w:val="0"/>
        <w:widowControl/>
        <w:suppressLineNumbers w:val="0"/>
        <w:jc w:val="left"/>
      </w:pPr>
      <w:r>
        <w:rPr>
          <w:rFonts w:ascii="宋体" w:hAnsi="宋体" w:eastAsia="宋体" w:cs="宋体"/>
          <w:kern w:val="0"/>
          <w:sz w:val="24"/>
          <w:szCs w:val="24"/>
          <w:lang w:val="en-US" w:eastAsia="zh-CN" w:bidi="ar"/>
        </w:rPr>
        <w:t>　　为进一步规范我省教师系列专业技术职务评审材料审核</w:t>
      </w:r>
      <w:bookmarkStart w:id="0" w:name="_GoBack"/>
      <w:bookmarkEnd w:id="0"/>
      <w:r>
        <w:rPr>
          <w:rFonts w:ascii="宋体" w:hAnsi="宋体" w:eastAsia="宋体" w:cs="宋体"/>
          <w:kern w:val="0"/>
          <w:sz w:val="24"/>
          <w:szCs w:val="24"/>
          <w:lang w:val="en-US" w:eastAsia="zh-CN" w:bidi="ar"/>
        </w:rPr>
        <w:t>、报送等工作，提高各教师系列专业技术职务任职资格评审工作质量，根据国家有关政策和我省职称改革工作要求，结合我省工作实际，现将有关工作要求通知如下：</w:t>
      </w:r>
    </w:p>
    <w:p>
      <w:pPr>
        <w:keepNext w:val="0"/>
        <w:keepLines w:val="0"/>
        <w:widowControl/>
        <w:suppressLineNumbers w:val="0"/>
        <w:jc w:val="left"/>
      </w:pPr>
      <w:r>
        <w:rPr>
          <w:rStyle w:val="3"/>
          <w:rFonts w:ascii="宋体" w:hAnsi="宋体" w:eastAsia="宋体" w:cs="宋体"/>
          <w:kern w:val="0"/>
          <w:sz w:val="24"/>
          <w:szCs w:val="24"/>
          <w:lang w:val="en-US" w:eastAsia="zh-CN" w:bidi="ar"/>
        </w:rPr>
        <w:t>　　一、材料整理规范</w:t>
      </w:r>
    </w:p>
    <w:p>
      <w:pPr>
        <w:keepNext w:val="0"/>
        <w:keepLines w:val="0"/>
        <w:widowControl/>
        <w:suppressLineNumbers w:val="0"/>
        <w:jc w:val="left"/>
      </w:pPr>
      <w:r>
        <w:rPr>
          <w:rFonts w:ascii="宋体" w:hAnsi="宋体" w:eastAsia="宋体" w:cs="宋体"/>
          <w:kern w:val="0"/>
          <w:sz w:val="24"/>
          <w:szCs w:val="24"/>
          <w:lang w:val="en-US" w:eastAsia="zh-CN" w:bidi="ar"/>
        </w:rPr>
        <w:t>　　各高等学校、中等职业学校、省直中小学校、幼儿园职称评审材料应严格按照我省高级专业技术职务任职资格评审工作要求审核、整理、报送。个人业绩材料应严格按照各教师系列职称评审条件分类整理、提交。</w:t>
      </w:r>
    </w:p>
    <w:p>
      <w:pPr>
        <w:keepNext w:val="0"/>
        <w:keepLines w:val="0"/>
        <w:widowControl/>
        <w:suppressLineNumbers w:val="0"/>
        <w:jc w:val="left"/>
      </w:pPr>
      <w:r>
        <w:rPr>
          <w:rFonts w:ascii="宋体" w:hAnsi="宋体" w:eastAsia="宋体" w:cs="宋体"/>
          <w:kern w:val="0"/>
          <w:sz w:val="24"/>
          <w:szCs w:val="24"/>
          <w:lang w:val="en-US" w:eastAsia="zh-CN" w:bidi="ar"/>
        </w:rPr>
        <w:t>　　（一）业绩情况填写</w:t>
      </w:r>
    </w:p>
    <w:p>
      <w:pPr>
        <w:keepNext w:val="0"/>
        <w:keepLines w:val="0"/>
        <w:widowControl/>
        <w:suppressLineNumbers w:val="0"/>
        <w:jc w:val="left"/>
      </w:pPr>
      <w:r>
        <w:rPr>
          <w:rFonts w:ascii="宋体" w:hAnsi="宋体" w:eastAsia="宋体" w:cs="宋体"/>
          <w:kern w:val="0"/>
          <w:sz w:val="24"/>
          <w:szCs w:val="24"/>
          <w:lang w:val="en-US" w:eastAsia="zh-CN" w:bidi="ar"/>
        </w:rPr>
        <w:t>　　1、准确规范填写。《评审表》和《评审简表》中的个人信息及业绩情况应准确、规范填写，确保真实。《评审表》、《评审简表》相同栏目同一业绩的填写顺序应一致。</w:t>
      </w:r>
    </w:p>
    <w:p>
      <w:pPr>
        <w:keepNext w:val="0"/>
        <w:keepLines w:val="0"/>
        <w:widowControl/>
        <w:suppressLineNumbers w:val="0"/>
        <w:jc w:val="left"/>
      </w:pPr>
      <w:r>
        <w:rPr>
          <w:rFonts w:ascii="宋体" w:hAnsi="宋体" w:eastAsia="宋体" w:cs="宋体"/>
          <w:kern w:val="0"/>
          <w:sz w:val="24"/>
          <w:szCs w:val="24"/>
          <w:lang w:val="en-US" w:eastAsia="zh-CN" w:bidi="ar"/>
        </w:rPr>
        <w:t>　　2、业绩材料截止时间。参评业绩材料（包括论文、著作、成果、奖励等)的计算截止时间为所在单位职称申报推荐的时间。</w:t>
      </w:r>
    </w:p>
    <w:p>
      <w:pPr>
        <w:keepNext w:val="0"/>
        <w:keepLines w:val="0"/>
        <w:widowControl/>
        <w:suppressLineNumbers w:val="0"/>
        <w:jc w:val="left"/>
      </w:pPr>
      <w:r>
        <w:rPr>
          <w:rFonts w:ascii="宋体" w:hAnsi="宋体" w:eastAsia="宋体" w:cs="宋体"/>
          <w:kern w:val="0"/>
          <w:sz w:val="24"/>
          <w:szCs w:val="24"/>
          <w:lang w:val="en-US" w:eastAsia="zh-CN" w:bidi="ar"/>
        </w:rPr>
        <w:t>　　（二）评审材料整理</w:t>
      </w:r>
    </w:p>
    <w:p>
      <w:pPr>
        <w:keepNext w:val="0"/>
        <w:keepLines w:val="0"/>
        <w:widowControl/>
        <w:suppressLineNumbers w:val="0"/>
        <w:jc w:val="left"/>
      </w:pPr>
      <w:r>
        <w:rPr>
          <w:rFonts w:ascii="宋体" w:hAnsi="宋体" w:eastAsia="宋体" w:cs="宋体"/>
          <w:kern w:val="0"/>
          <w:sz w:val="24"/>
          <w:szCs w:val="24"/>
          <w:lang w:val="en-US" w:eastAsia="zh-CN" w:bidi="ar"/>
        </w:rPr>
        <w:t>　　1、高校参评教师系列的申报材料须按《河南省高校教师高级职务任职资格申报评审材料整理规范》（附件1）的要求,分别整理装入档案袋，同时须制作总清单和分类材料清单。</w:t>
      </w:r>
    </w:p>
    <w:p>
      <w:pPr>
        <w:keepNext w:val="0"/>
        <w:keepLines w:val="0"/>
        <w:widowControl/>
        <w:suppressLineNumbers w:val="0"/>
        <w:jc w:val="left"/>
      </w:pPr>
      <w:r>
        <w:rPr>
          <w:rFonts w:ascii="宋体" w:hAnsi="宋体" w:eastAsia="宋体" w:cs="宋体"/>
          <w:kern w:val="0"/>
          <w:sz w:val="24"/>
          <w:szCs w:val="24"/>
          <w:lang w:val="en-US" w:eastAsia="zh-CN" w:bidi="ar"/>
        </w:rPr>
        <w:t>　　中等职业学校、省直中小学校、幼儿园教师及高等院校副教授任职资格考核认定的材料参照《河南省高校教师高级职务任职资格申报评审材料整理规范》（附件1）的要求整理，装入档案袋，同时须制作总清单和分类材料清单。</w:t>
      </w:r>
    </w:p>
    <w:p>
      <w:pPr>
        <w:keepNext w:val="0"/>
        <w:keepLines w:val="0"/>
        <w:widowControl/>
        <w:suppressLineNumbers w:val="0"/>
        <w:jc w:val="left"/>
      </w:pPr>
      <w:r>
        <w:rPr>
          <w:rFonts w:ascii="宋体" w:hAnsi="宋体" w:eastAsia="宋体" w:cs="宋体"/>
          <w:kern w:val="0"/>
          <w:sz w:val="24"/>
          <w:szCs w:val="24"/>
          <w:lang w:val="en-US" w:eastAsia="zh-CN" w:bidi="ar"/>
        </w:rPr>
        <w:t>　　2、各单位整理参评人员材料时，应保证各类材料在《评审表》、《评审简表》填写的次序与实际摆放顺序相一致。《评审简表》中列出的各类业绩材料填写顺序由填表人自行编排，其对应佐证材料须按《评审简表》中的业绩填写顺序排列，材料右上角应粘贴相同材料序号的标签。</w:t>
      </w:r>
    </w:p>
    <w:p>
      <w:pPr>
        <w:keepNext w:val="0"/>
        <w:keepLines w:val="0"/>
        <w:widowControl/>
        <w:suppressLineNumbers w:val="0"/>
        <w:jc w:val="left"/>
      </w:pPr>
      <w:r>
        <w:rPr>
          <w:rFonts w:ascii="宋体" w:hAnsi="宋体" w:eastAsia="宋体" w:cs="宋体"/>
          <w:kern w:val="0"/>
          <w:sz w:val="24"/>
          <w:szCs w:val="24"/>
          <w:lang w:val="en-US" w:eastAsia="zh-CN" w:bidi="ar"/>
        </w:rPr>
        <w:t>　　3、参评人员提交的申报材料中，教师资格证书、任职资格证书、学历学位证书等资格类证件须同时提交原件、复印件（审核原件、提交复印件）；其他各类材料，可不提证供复印件。</w:t>
      </w:r>
    </w:p>
    <w:p>
      <w:pPr>
        <w:keepNext w:val="0"/>
        <w:keepLines w:val="0"/>
        <w:widowControl/>
        <w:suppressLineNumbers w:val="0"/>
        <w:jc w:val="left"/>
      </w:pPr>
      <w:r>
        <w:rPr>
          <w:rFonts w:ascii="宋体" w:hAnsi="宋体" w:eastAsia="宋体" w:cs="宋体"/>
          <w:kern w:val="0"/>
          <w:sz w:val="24"/>
          <w:szCs w:val="24"/>
          <w:lang w:val="en-US" w:eastAsia="zh-CN" w:bidi="ar"/>
        </w:rPr>
        <w:t>　　4、提交的各类证书原件应尽量去掉证书封皮。</w:t>
      </w:r>
    </w:p>
    <w:p>
      <w:pPr>
        <w:keepNext w:val="0"/>
        <w:keepLines w:val="0"/>
        <w:widowControl/>
        <w:suppressLineNumbers w:val="0"/>
        <w:jc w:val="left"/>
      </w:pPr>
      <w:r>
        <w:rPr>
          <w:rFonts w:ascii="宋体" w:hAnsi="宋体" w:eastAsia="宋体" w:cs="宋体"/>
          <w:kern w:val="0"/>
          <w:sz w:val="24"/>
          <w:szCs w:val="24"/>
          <w:lang w:val="en-US" w:eastAsia="zh-CN" w:bidi="ar"/>
        </w:rPr>
        <w:t>　　5、所有业绩材料经所在单位审核并公开展示确认无异议后加盖单位公章（证书、证件等材料在复印件上加章）。</w:t>
      </w:r>
    </w:p>
    <w:p>
      <w:pPr>
        <w:keepNext w:val="0"/>
        <w:keepLines w:val="0"/>
        <w:widowControl/>
        <w:suppressLineNumbers w:val="0"/>
        <w:jc w:val="left"/>
      </w:pPr>
      <w:r>
        <w:rPr>
          <w:rFonts w:ascii="宋体" w:hAnsi="宋体" w:eastAsia="宋体" w:cs="宋体"/>
          <w:kern w:val="0"/>
          <w:sz w:val="24"/>
          <w:szCs w:val="24"/>
          <w:lang w:val="en-US" w:eastAsia="zh-CN" w:bidi="ar"/>
        </w:rPr>
        <w:t>　　6、材料汇总后装入材料袋，一人一袋。材料袋应采用结实耐用的拉链式布质手提袋子，袋子两面均要粘贴个人简明信息标识（建议采用白色医用胶布，尽量不使用吊牌、打印纸等易损、易丢材质），标注单位、姓名、专业、级别、评审类型及联系方式等。</w:t>
      </w:r>
    </w:p>
    <w:p>
      <w:pPr>
        <w:keepNext w:val="0"/>
        <w:keepLines w:val="0"/>
        <w:widowControl/>
        <w:suppressLineNumbers w:val="0"/>
        <w:jc w:val="left"/>
      </w:pPr>
      <w:r>
        <w:rPr>
          <w:rStyle w:val="3"/>
          <w:rFonts w:ascii="宋体" w:hAnsi="宋体" w:eastAsia="宋体" w:cs="宋体"/>
          <w:kern w:val="0"/>
          <w:sz w:val="24"/>
          <w:szCs w:val="24"/>
          <w:lang w:val="en-US" w:eastAsia="zh-CN" w:bidi="ar"/>
        </w:rPr>
        <w:t>　　二、材料审核要求</w:t>
      </w:r>
    </w:p>
    <w:p>
      <w:pPr>
        <w:keepNext w:val="0"/>
        <w:keepLines w:val="0"/>
        <w:widowControl/>
        <w:suppressLineNumbers w:val="0"/>
        <w:jc w:val="left"/>
      </w:pPr>
      <w:r>
        <w:rPr>
          <w:rFonts w:ascii="宋体" w:hAnsi="宋体" w:eastAsia="宋体" w:cs="宋体"/>
          <w:kern w:val="0"/>
          <w:sz w:val="24"/>
          <w:szCs w:val="24"/>
          <w:lang w:val="en-US" w:eastAsia="zh-CN" w:bidi="ar"/>
        </w:rPr>
        <w:t>　　各单位应建立评审材料逐级审核机制。</w:t>
      </w:r>
    </w:p>
    <w:p>
      <w:pPr>
        <w:keepNext w:val="0"/>
        <w:keepLines w:val="0"/>
        <w:widowControl/>
        <w:suppressLineNumbers w:val="0"/>
        <w:jc w:val="left"/>
      </w:pPr>
      <w:r>
        <w:rPr>
          <w:rFonts w:ascii="宋体" w:hAnsi="宋体" w:eastAsia="宋体" w:cs="宋体"/>
          <w:kern w:val="0"/>
          <w:sz w:val="24"/>
          <w:szCs w:val="24"/>
          <w:lang w:val="en-US" w:eastAsia="zh-CN" w:bidi="ar"/>
        </w:rPr>
        <w:t>　　（一）参评人员提交的评审材料要做到分类规范、排列有序、清单明晰、“标签”正确。应保证业绩材料的数量，论文、著作的字数，以及期刊、项目、奖励的级别等与《评审表》、《评审简表》中内容一致。</w:t>
      </w:r>
    </w:p>
    <w:p>
      <w:pPr>
        <w:keepNext w:val="0"/>
        <w:keepLines w:val="0"/>
        <w:widowControl/>
        <w:suppressLineNumbers w:val="0"/>
        <w:jc w:val="left"/>
      </w:pPr>
      <w:r>
        <w:rPr>
          <w:rFonts w:ascii="宋体" w:hAnsi="宋体" w:eastAsia="宋体" w:cs="宋体"/>
          <w:kern w:val="0"/>
          <w:sz w:val="24"/>
          <w:szCs w:val="24"/>
          <w:lang w:val="en-US" w:eastAsia="zh-CN" w:bidi="ar"/>
        </w:rPr>
        <w:t>　　参评人员须签署并提交《专业技术职务任职资格评审材料真实性保证书》。</w:t>
      </w:r>
    </w:p>
    <w:p>
      <w:pPr>
        <w:keepNext w:val="0"/>
        <w:keepLines w:val="0"/>
        <w:widowControl/>
        <w:suppressLineNumbers w:val="0"/>
        <w:jc w:val="left"/>
      </w:pPr>
      <w:r>
        <w:rPr>
          <w:rFonts w:ascii="宋体" w:hAnsi="宋体" w:eastAsia="宋体" w:cs="宋体"/>
          <w:kern w:val="0"/>
          <w:sz w:val="24"/>
          <w:szCs w:val="24"/>
          <w:lang w:val="en-US" w:eastAsia="zh-CN" w:bidi="ar"/>
        </w:rPr>
        <w:t>　　（二）各单位负责对参评人员的业绩材料进行严格审核，确保材料齐全、真实、有效、规范。同时须在参评人员提交的《专业技术职务任职资格评审材料真实性保证书》上签字盖章。</w:t>
      </w:r>
    </w:p>
    <w:p>
      <w:pPr>
        <w:keepNext w:val="0"/>
        <w:keepLines w:val="0"/>
        <w:widowControl/>
        <w:suppressLineNumbers w:val="0"/>
        <w:jc w:val="left"/>
      </w:pPr>
      <w:r>
        <w:rPr>
          <w:rStyle w:val="3"/>
          <w:rFonts w:ascii="宋体" w:hAnsi="宋体" w:eastAsia="宋体" w:cs="宋体"/>
          <w:kern w:val="0"/>
          <w:sz w:val="24"/>
          <w:szCs w:val="24"/>
          <w:lang w:val="en-US" w:eastAsia="zh-CN" w:bidi="ar"/>
        </w:rPr>
        <w:t>　　三、报（退）材料</w:t>
      </w:r>
    </w:p>
    <w:p>
      <w:pPr>
        <w:keepNext w:val="0"/>
        <w:keepLines w:val="0"/>
        <w:widowControl/>
        <w:suppressLineNumbers w:val="0"/>
        <w:jc w:val="left"/>
      </w:pPr>
      <w:r>
        <w:rPr>
          <w:rFonts w:ascii="宋体" w:hAnsi="宋体" w:eastAsia="宋体" w:cs="宋体"/>
          <w:kern w:val="0"/>
          <w:sz w:val="24"/>
          <w:szCs w:val="24"/>
          <w:lang w:val="en-US" w:eastAsia="zh-CN" w:bidi="ar"/>
        </w:rPr>
        <w:t>　　（一）报送材料时须由单位安排专人按时集中报送。</w:t>
      </w:r>
    </w:p>
    <w:p>
      <w:pPr>
        <w:keepNext w:val="0"/>
        <w:keepLines w:val="0"/>
        <w:widowControl/>
        <w:suppressLineNumbers w:val="0"/>
        <w:jc w:val="left"/>
      </w:pPr>
      <w:r>
        <w:rPr>
          <w:rFonts w:ascii="宋体" w:hAnsi="宋体" w:eastAsia="宋体" w:cs="宋体"/>
          <w:kern w:val="0"/>
          <w:sz w:val="24"/>
          <w:szCs w:val="24"/>
          <w:lang w:val="en-US" w:eastAsia="zh-CN" w:bidi="ar"/>
        </w:rPr>
        <w:t>　　（二）各单位须同时提交学校职称工作主管校级领导签名并加盖单位公章的《专业技术职务任职资格评审材料审核责任承诺书》（见附件2），及个人《专业技术职务任职资格评审材料真实性保证书》装入档案袋，粘贴目录，注明单位名称，申报人数，姓名、系列、级别、专业、评审类型等。</w:t>
      </w:r>
    </w:p>
    <w:p>
      <w:pPr>
        <w:keepNext w:val="0"/>
        <w:keepLines w:val="0"/>
        <w:widowControl/>
        <w:suppressLineNumbers w:val="0"/>
        <w:jc w:val="left"/>
      </w:pPr>
      <w:r>
        <w:rPr>
          <w:rFonts w:ascii="宋体" w:hAnsi="宋体" w:eastAsia="宋体" w:cs="宋体"/>
          <w:kern w:val="0"/>
          <w:sz w:val="24"/>
          <w:szCs w:val="24"/>
          <w:lang w:val="en-US" w:eastAsia="zh-CN" w:bidi="ar"/>
        </w:rPr>
        <w:t>　　（三）清退材料时，各单位须按时领取材料，并及时退还本人。各级须严格管理和保管，如因申报单位造成材料的损坏、丢失等由单位负责。</w:t>
      </w:r>
    </w:p>
    <w:p>
      <w:pPr>
        <w:keepNext w:val="0"/>
        <w:keepLines w:val="0"/>
        <w:widowControl/>
        <w:suppressLineNumbers w:val="0"/>
        <w:jc w:val="left"/>
      </w:pPr>
      <w:r>
        <w:rPr>
          <w:rFonts w:ascii="宋体" w:hAnsi="宋体" w:eastAsia="宋体" w:cs="宋体"/>
          <w:kern w:val="0"/>
          <w:sz w:val="24"/>
          <w:szCs w:val="24"/>
          <w:lang w:val="en-US" w:eastAsia="zh-CN" w:bidi="ar"/>
        </w:rPr>
        <w:t>　　（四）在报送和清退材料过程中，如因不可抗力不能按时报送或返还，应及时报告。</w:t>
      </w:r>
    </w:p>
    <w:p>
      <w:pPr>
        <w:keepNext w:val="0"/>
        <w:keepLines w:val="0"/>
        <w:widowControl/>
        <w:suppressLineNumbers w:val="0"/>
        <w:jc w:val="left"/>
      </w:pPr>
      <w:r>
        <w:rPr>
          <w:rStyle w:val="3"/>
          <w:rFonts w:ascii="宋体" w:hAnsi="宋体" w:eastAsia="宋体" w:cs="宋体"/>
          <w:kern w:val="0"/>
          <w:sz w:val="24"/>
          <w:szCs w:val="24"/>
          <w:lang w:val="en-US" w:eastAsia="zh-CN" w:bidi="ar"/>
        </w:rPr>
        <w:t>　　四、相关要求</w:t>
      </w:r>
    </w:p>
    <w:p>
      <w:pPr>
        <w:keepNext w:val="0"/>
        <w:keepLines w:val="0"/>
        <w:widowControl/>
        <w:suppressLineNumbers w:val="0"/>
        <w:jc w:val="left"/>
      </w:pPr>
      <w:r>
        <w:rPr>
          <w:rFonts w:ascii="宋体" w:hAnsi="宋体" w:eastAsia="宋体" w:cs="宋体"/>
          <w:kern w:val="0"/>
          <w:sz w:val="24"/>
          <w:szCs w:val="24"/>
          <w:lang w:val="en-US" w:eastAsia="zh-CN" w:bidi="ar"/>
        </w:rPr>
        <w:t>　　（一）提高认识，严格纪律。职称工作政策性强，涉及面广，关注度高，所有参与职称申报、评审工作的单位和工作人员，都要牢固树立政治观念和服务意识，把纪律放在前面，将责任放在首位。</w:t>
      </w:r>
    </w:p>
    <w:p>
      <w:pPr>
        <w:keepNext w:val="0"/>
        <w:keepLines w:val="0"/>
        <w:widowControl/>
        <w:suppressLineNumbers w:val="0"/>
        <w:jc w:val="left"/>
      </w:pPr>
      <w:r>
        <w:rPr>
          <w:rFonts w:ascii="宋体" w:hAnsi="宋体" w:eastAsia="宋体" w:cs="宋体"/>
          <w:kern w:val="0"/>
          <w:sz w:val="24"/>
          <w:szCs w:val="24"/>
          <w:lang w:val="en-US" w:eastAsia="zh-CN" w:bidi="ar"/>
        </w:rPr>
        <w:t>　　（二）加强管理，确保安全。各级须严格管理，如造成申报人材料损坏、缺失等分别由相应单位负责。</w:t>
      </w:r>
    </w:p>
    <w:p>
      <w:pPr>
        <w:keepNext w:val="0"/>
        <w:keepLines w:val="0"/>
        <w:widowControl/>
        <w:suppressLineNumbers w:val="0"/>
        <w:jc w:val="left"/>
      </w:pPr>
      <w:r>
        <w:rPr>
          <w:rFonts w:ascii="宋体" w:hAnsi="宋体" w:eastAsia="宋体" w:cs="宋体"/>
          <w:kern w:val="0"/>
          <w:sz w:val="24"/>
          <w:szCs w:val="24"/>
          <w:lang w:val="en-US" w:eastAsia="zh-CN" w:bidi="ar"/>
        </w:rPr>
        <w:t>　　（三）逐级负责，强化责任。申报评审材料实行逐级负责制，在职称申报、审核、推荐等环节中实行“谁审核，谁签名;谁签名，谁负责”的管理责任制。对提供或填报虚假材料的一经查实，按照《关于规范评审专业技术职务任职资格申报推荐工作的通知》、《关于进一步完善职称公开和公示制度有关问题的通知》、《河南省职称评聘工作责任追究办法》、《关于进一步严肃职称工作纪律的通知》等规定，逐级追究有关人员的责任，情节严重的，由相关部门给予党纪政纪处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76E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 w:type="character" w:customStyle="1" w:styleId="6">
    <w:name w:val="bsharetext"/>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2016-10-17T12:05:06Z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